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E6B3" w14:textId="6E6CCD46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#11</w:t>
      </w:r>
      <w:r w:rsidR="00D308A9">
        <w:rPr>
          <w:b/>
          <w:noProof/>
          <w:sz w:val="24"/>
        </w:rPr>
        <w:t>6</w:t>
      </w:r>
      <w:r w:rsidR="0087625E">
        <w:rPr>
          <w:b/>
          <w:noProof/>
          <w:sz w:val="24"/>
        </w:rPr>
        <w:t>bis</w:t>
      </w:r>
      <w:r w:rsidRPr="00357550">
        <w:rPr>
          <w:b/>
          <w:noProof/>
          <w:sz w:val="24"/>
        </w:rPr>
        <w:t xml:space="preserve"> electronic</w:t>
      </w:r>
      <w:r w:rsidRPr="00357550">
        <w:rPr>
          <w:b/>
          <w:noProof/>
          <w:sz w:val="24"/>
        </w:rPr>
        <w:tab/>
      </w:r>
      <w:r w:rsidR="00D176D3" w:rsidRPr="00D176D3">
        <w:rPr>
          <w:b/>
          <w:noProof/>
          <w:sz w:val="24"/>
        </w:rPr>
        <w:t>R2-2201231</w:t>
      </w:r>
    </w:p>
    <w:p w14:paraId="032684FA" w14:textId="7ADAD1C4" w:rsidR="001F1EDC" w:rsidRPr="00316DEE" w:rsidRDefault="00357550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357550">
        <w:rPr>
          <w:b/>
          <w:noProof/>
          <w:sz w:val="24"/>
        </w:rPr>
        <w:t xml:space="preserve">Online, </w:t>
      </w:r>
      <w:r w:rsidR="00F904AF">
        <w:rPr>
          <w:b/>
          <w:noProof/>
          <w:sz w:val="24"/>
        </w:rPr>
        <w:t>Jan</w:t>
      </w:r>
      <w:r w:rsidR="00F904AF" w:rsidRPr="002346DB">
        <w:rPr>
          <w:b/>
          <w:noProof/>
          <w:sz w:val="24"/>
        </w:rPr>
        <w:t xml:space="preserve"> </w:t>
      </w:r>
      <w:r w:rsidR="00F904AF">
        <w:rPr>
          <w:b/>
          <w:noProof/>
          <w:sz w:val="24"/>
        </w:rPr>
        <w:t>17</w:t>
      </w:r>
      <w:r w:rsidR="00F904AF" w:rsidRPr="002346DB">
        <w:rPr>
          <w:b/>
          <w:noProof/>
          <w:sz w:val="24"/>
        </w:rPr>
        <w:t xml:space="preserve"> – </w:t>
      </w:r>
      <w:r w:rsidR="00F904AF">
        <w:rPr>
          <w:b/>
          <w:noProof/>
          <w:sz w:val="24"/>
        </w:rPr>
        <w:t>Jan</w:t>
      </w:r>
      <w:r w:rsidR="00F904AF" w:rsidRPr="002346DB">
        <w:rPr>
          <w:b/>
          <w:noProof/>
          <w:sz w:val="24"/>
        </w:rPr>
        <w:t xml:space="preserve"> </w:t>
      </w:r>
      <w:r w:rsidR="00F904AF">
        <w:rPr>
          <w:b/>
          <w:noProof/>
          <w:sz w:val="24"/>
        </w:rPr>
        <w:t>25</w:t>
      </w:r>
      <w:r w:rsidR="00F904AF" w:rsidRPr="002346DB">
        <w:rPr>
          <w:b/>
          <w:noProof/>
          <w:sz w:val="24"/>
        </w:rPr>
        <w:t>, 202</w:t>
      </w:r>
      <w:r w:rsidR="00F904AF">
        <w:rPr>
          <w:b/>
          <w:noProof/>
          <w:sz w:val="24"/>
        </w:rPr>
        <w:t>2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540A3EB1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347DA4" w:rsidRPr="00347DA4">
        <w:rPr>
          <w:rFonts w:ascii="Arial" w:hAnsi="Arial"/>
          <w:sz w:val="24"/>
          <w:lang w:val="en-US"/>
        </w:rPr>
        <w:t>8.</w:t>
      </w:r>
      <w:r w:rsidR="00B03660">
        <w:rPr>
          <w:rFonts w:ascii="Arial" w:hAnsi="Arial"/>
          <w:sz w:val="24"/>
          <w:lang w:val="en-US"/>
        </w:rPr>
        <w:t>12.2.</w:t>
      </w:r>
      <w:r w:rsidR="00A74383">
        <w:rPr>
          <w:rFonts w:ascii="Arial" w:hAnsi="Arial"/>
          <w:sz w:val="24"/>
          <w:lang w:val="en-US"/>
        </w:rPr>
        <w:t>1</w:t>
      </w:r>
      <w:r w:rsidR="00347DA4" w:rsidRPr="00347DA4">
        <w:rPr>
          <w:rFonts w:ascii="Arial" w:hAnsi="Arial"/>
          <w:sz w:val="24"/>
          <w:lang w:val="en-US"/>
        </w:rPr>
        <w:tab/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438535F2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D965E7" w:rsidRPr="009E7872">
        <w:rPr>
          <w:rFonts w:ascii="Arial" w:hAnsi="Arial"/>
          <w:sz w:val="22"/>
          <w:lang w:val="en-US"/>
        </w:rPr>
        <w:t xml:space="preserve">Support for fallback operation by </w:t>
      </w:r>
      <w:proofErr w:type="spellStart"/>
      <w:r w:rsidR="00D965E7" w:rsidRPr="009E7872">
        <w:rPr>
          <w:rFonts w:ascii="Arial" w:hAnsi="Arial"/>
          <w:sz w:val="22"/>
          <w:lang w:val="en-US"/>
        </w:rPr>
        <w:t>RedCap</w:t>
      </w:r>
      <w:proofErr w:type="spellEnd"/>
      <w:r w:rsidR="00D965E7">
        <w:rPr>
          <w:rFonts w:ascii="Arial" w:hAnsi="Arial"/>
          <w:sz w:val="22"/>
          <w:lang w:val="en-US"/>
        </w:rPr>
        <w:t xml:space="preserve"> </w:t>
      </w:r>
      <w:proofErr w:type="spellStart"/>
      <w:r w:rsidR="00D965E7">
        <w:rPr>
          <w:rFonts w:ascii="Arial" w:hAnsi="Arial"/>
          <w:sz w:val="22"/>
          <w:lang w:val="en-US"/>
        </w:rPr>
        <w:t>UEs</w:t>
      </w:r>
      <w:proofErr w:type="spellEnd"/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248425CA" w14:textId="415CFAD2" w:rsidR="002D6FE5" w:rsidRDefault="008E0C92" w:rsidP="00D43F2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D176A2" wp14:editId="17099A51">
                <wp:simplePos x="0" y="0"/>
                <wp:positionH relativeFrom="column">
                  <wp:posOffset>25400</wp:posOffset>
                </wp:positionH>
                <wp:positionV relativeFrom="paragraph">
                  <wp:posOffset>385445</wp:posOffset>
                </wp:positionV>
                <wp:extent cx="5778500" cy="140462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9F904" w14:textId="77777777" w:rsidR="008E0C92" w:rsidRPr="00211C68" w:rsidRDefault="008E0C92" w:rsidP="008E0C92">
                            <w:pPr>
                              <w:pStyle w:val="Comments"/>
                            </w:pPr>
                            <w:r w:rsidRPr="00211C68">
                              <w:rPr>
                                <w:u w:val="single"/>
                              </w:rPr>
                              <w:t>Proposal 1</w:t>
                            </w:r>
                            <w:r w:rsidRPr="00211C68">
                              <w:t xml:space="preserve">.  </w:t>
                            </w:r>
                            <w:r w:rsidRPr="00211C68">
                              <w:tab/>
                              <w:t>Support fallback operation for RedCap, with which a RedCap UE is allowed to camp on or access a legacy cell as a spec-compliant non-RedCap UE when no RedCap-supporting cells are available.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D176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pt;margin-top:30.35pt;width:4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">
                <v:textbox style="mso-fit-shape-to-text:t">
                  <w:txbxContent>
                    <w:p w14:paraId="0DC9F904" w14:textId="77777777" w:rsidR="008E0C92" w:rsidRPr="00211C68" w:rsidRDefault="008E0C92" w:rsidP="008E0C92">
                      <w:pPr>
                        <w:pStyle w:val="Comments"/>
                      </w:pPr>
                      <w:r w:rsidRPr="00211C68">
                        <w:rPr>
                          <w:u w:val="single"/>
                        </w:rPr>
                        <w:t>Proposal 1</w:t>
                      </w:r>
                      <w:r w:rsidRPr="00211C68">
                        <w:t xml:space="preserve">.  </w:t>
                      </w:r>
                      <w:r w:rsidRPr="00211C68">
                        <w:tab/>
                        <w:t>Support fallback operation for RedCap, with which a RedCap UE is allowed to camp on or access a legacy cell as a spec-compliant non-RedCap UE when no RedCap-supporting cells are available.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3C11">
        <w:t xml:space="preserve">In </w:t>
      </w:r>
      <w:proofErr w:type="spellStart"/>
      <w:r w:rsidR="0044519F">
        <w:t>RAN2#116e</w:t>
      </w:r>
      <w:proofErr w:type="spellEnd"/>
      <w:r w:rsidR="00C929B3">
        <w:t xml:space="preserve"> </w:t>
      </w:r>
      <w:r w:rsidR="002D6FE5">
        <w:t xml:space="preserve">a proposal for fallback operation for </w:t>
      </w:r>
      <w:proofErr w:type="spellStart"/>
      <w:r w:rsidR="002D6FE5">
        <w:t>RedCap</w:t>
      </w:r>
      <w:proofErr w:type="spellEnd"/>
      <w:r w:rsidR="002D6FE5">
        <w:t xml:space="preserve"> </w:t>
      </w:r>
      <w:proofErr w:type="spellStart"/>
      <w:r w:rsidR="002D6FE5">
        <w:t>UEs</w:t>
      </w:r>
      <w:proofErr w:type="spellEnd"/>
      <w:r w:rsidR="002D6FE5">
        <w:t xml:space="preserve"> was introduced and discussed [1]</w:t>
      </w:r>
      <w:r w:rsidR="003928AC">
        <w:t>[2]</w:t>
      </w:r>
      <w:r w:rsidR="002D6FE5">
        <w:t>:</w:t>
      </w:r>
    </w:p>
    <w:p w14:paraId="1B3938C6" w14:textId="4D447101" w:rsidR="003D17B3" w:rsidRDefault="002A4155" w:rsidP="00D43F2C">
      <w:r>
        <w:t>T</w:t>
      </w:r>
      <w:r w:rsidR="005E03F3">
        <w:t>his proposal</w:t>
      </w:r>
      <w:r>
        <w:t xml:space="preserve"> would allow a </w:t>
      </w:r>
      <w:proofErr w:type="spellStart"/>
      <w:r>
        <w:t>RedCap</w:t>
      </w:r>
      <w:proofErr w:type="spellEnd"/>
      <w:r>
        <w:t xml:space="preserve"> UE, that has the required features of a non-</w:t>
      </w:r>
      <w:proofErr w:type="spellStart"/>
      <w:r>
        <w:t>RedCap</w:t>
      </w:r>
      <w:proofErr w:type="spellEnd"/>
      <w:r>
        <w:t xml:space="preserve"> device, to access a non-</w:t>
      </w:r>
      <w:proofErr w:type="spellStart"/>
      <w:r>
        <w:t>RedCap</w:t>
      </w:r>
      <w:proofErr w:type="spellEnd"/>
      <w:r>
        <w:t xml:space="preserve"> cell. </w:t>
      </w:r>
      <w:r w:rsidR="003D17B3">
        <w:t>This document discusses this proposal.</w:t>
      </w:r>
    </w:p>
    <w:p w14:paraId="478962D7" w14:textId="6CC7AECC" w:rsidR="008C6AB4" w:rsidRDefault="006E4E52" w:rsidP="00D7534D">
      <w:pPr>
        <w:pStyle w:val="Heading1"/>
      </w:pPr>
      <w:r>
        <w:t>Discussion</w:t>
      </w:r>
    </w:p>
    <w:p w14:paraId="5848150E" w14:textId="3316735D" w:rsidR="00AD5C33" w:rsidRDefault="002B2087" w:rsidP="00BD7618">
      <w:r>
        <w:t xml:space="preserve">As mentioned in </w:t>
      </w:r>
      <w:r w:rsidR="00A80E76">
        <w:t xml:space="preserve">[2], the </w:t>
      </w:r>
      <w:r w:rsidR="005E03F3">
        <w:t xml:space="preserve">main motivation </w:t>
      </w:r>
      <w:r w:rsidR="00085B45">
        <w:t xml:space="preserve">for the </w:t>
      </w:r>
      <w:proofErr w:type="spellStart"/>
      <w:r w:rsidR="009D7505">
        <w:t>RedCap</w:t>
      </w:r>
      <w:proofErr w:type="spellEnd"/>
      <w:r w:rsidR="009D7505">
        <w:t xml:space="preserve"> UE fall back </w:t>
      </w:r>
      <w:r w:rsidR="00352C33">
        <w:t>to non-</w:t>
      </w:r>
      <w:proofErr w:type="spellStart"/>
      <w:r w:rsidR="00352C33">
        <w:t>RedCap</w:t>
      </w:r>
      <w:proofErr w:type="spellEnd"/>
      <w:r w:rsidR="00352C33">
        <w:t xml:space="preserve"> </w:t>
      </w:r>
      <w:r w:rsidR="006244A6">
        <w:t xml:space="preserve">support would be to allow for </w:t>
      </w:r>
      <w:r w:rsidR="00D87ACF">
        <w:t xml:space="preserve">(NR-only) </w:t>
      </w:r>
      <w:proofErr w:type="spellStart"/>
      <w:r w:rsidR="006244A6">
        <w:t>RedCap</w:t>
      </w:r>
      <w:proofErr w:type="spellEnd"/>
      <w:r w:rsidR="006244A6">
        <w:t xml:space="preserve"> UE deployment before networks have fully deployed </w:t>
      </w:r>
      <w:proofErr w:type="spellStart"/>
      <w:r w:rsidR="006244A6">
        <w:t>RedCap</w:t>
      </w:r>
      <w:proofErr w:type="spellEnd"/>
      <w:r w:rsidR="006244A6">
        <w:t xml:space="preserve"> support.</w:t>
      </w:r>
      <w:r w:rsidR="002F0059">
        <w:t xml:space="preserve"> </w:t>
      </w:r>
      <w:r w:rsidR="00B24977">
        <w:t xml:space="preserve">Including LTE </w:t>
      </w:r>
      <w:r w:rsidR="00B55E0D">
        <w:t>in the UE</w:t>
      </w:r>
      <w:r w:rsidR="00B24977">
        <w:t xml:space="preserve"> </w:t>
      </w:r>
      <w:r w:rsidR="00E74A67">
        <w:t xml:space="preserve">could be another </w:t>
      </w:r>
      <w:r w:rsidR="00DF163A">
        <w:t>solution,</w:t>
      </w:r>
      <w:r w:rsidR="00E74A67">
        <w:t xml:space="preserve"> but </w:t>
      </w:r>
      <w:r w:rsidR="00B55E0D">
        <w:t xml:space="preserve">it would have </w:t>
      </w:r>
      <w:r w:rsidR="005D68F4">
        <w:t>additional</w:t>
      </w:r>
      <w:r w:rsidR="00B55E0D">
        <w:t xml:space="preserve"> costs</w:t>
      </w:r>
      <w:r w:rsidR="006B1493">
        <w:t xml:space="preserve"> and complexity. </w:t>
      </w:r>
      <w:r w:rsidR="00FE09BC">
        <w:t xml:space="preserve">With a fallback solution, operators could allow </w:t>
      </w:r>
      <w:proofErr w:type="spellStart"/>
      <w:r w:rsidR="00FE09BC">
        <w:t>RedCap</w:t>
      </w:r>
      <w:proofErr w:type="spellEnd"/>
      <w:r w:rsidR="00FE09BC">
        <w:t xml:space="preserve"> device deployment</w:t>
      </w:r>
      <w:r w:rsidR="0065114D">
        <w:t>s</w:t>
      </w:r>
      <w:r w:rsidR="00FE09BC">
        <w:t xml:space="preserve"> before </w:t>
      </w:r>
      <w:r w:rsidR="0065114D">
        <w:t xml:space="preserve">the </w:t>
      </w:r>
      <w:r w:rsidR="00FE09BC">
        <w:t xml:space="preserve">network has full </w:t>
      </w:r>
      <w:proofErr w:type="spellStart"/>
      <w:r w:rsidR="00FE09BC">
        <w:t>RedCap</w:t>
      </w:r>
      <w:proofErr w:type="spellEnd"/>
      <w:r w:rsidR="00FE09BC">
        <w:t xml:space="preserve"> support. Otherwise, w</w:t>
      </w:r>
      <w:r w:rsidR="003B7574">
        <w:t>ith</w:t>
      </w:r>
      <w:r w:rsidR="009F106F">
        <w:t>out</w:t>
      </w:r>
      <w:r w:rsidR="003B7574">
        <w:t xml:space="preserve"> a fallback solution, deployment of </w:t>
      </w:r>
      <w:proofErr w:type="spellStart"/>
      <w:r w:rsidR="003B7574">
        <w:t>RedCap</w:t>
      </w:r>
      <w:proofErr w:type="spellEnd"/>
      <w:r w:rsidR="003B7574">
        <w:t xml:space="preserve"> </w:t>
      </w:r>
      <w:proofErr w:type="spellStart"/>
      <w:r w:rsidR="003B7574">
        <w:t>UEs</w:t>
      </w:r>
      <w:proofErr w:type="spellEnd"/>
      <w:r w:rsidR="003B7574">
        <w:t xml:space="preserve"> would be delayed until there is </w:t>
      </w:r>
      <w:r w:rsidR="005E01CE">
        <w:t xml:space="preserve">sufficient </w:t>
      </w:r>
      <w:r w:rsidR="00F90EA7">
        <w:t>support</w:t>
      </w:r>
      <w:r w:rsidR="00A06DD5">
        <w:t>.</w:t>
      </w:r>
    </w:p>
    <w:p w14:paraId="2120F9E0" w14:textId="42C2F776" w:rsidR="00A96C9A" w:rsidRDefault="000E31EF" w:rsidP="00BD7618">
      <w:r>
        <w:t xml:space="preserve">Similar situation was seen with LTE-M and NB-IOT, </w:t>
      </w:r>
      <w:r w:rsidR="00997A55">
        <w:t>where it</w:t>
      </w:r>
      <w:r>
        <w:t xml:space="preserve"> took some time for networks to fully support the new technologies</w:t>
      </w:r>
      <w:r w:rsidR="00997A55">
        <w:t>, delaying deployment of devices</w:t>
      </w:r>
      <w:r w:rsidR="00A96C9A">
        <w:t xml:space="preserve">. It was not possible for LTE-M and NB-IOT devices </w:t>
      </w:r>
      <w:r w:rsidR="00997A55">
        <w:t>to</w:t>
      </w:r>
      <w:r w:rsidR="00A96C9A">
        <w:t xml:space="preserve"> fallback to legacy LTE</w:t>
      </w:r>
      <w:r w:rsidR="00997A55">
        <w:t>, hence,</w:t>
      </w:r>
      <w:r>
        <w:t xml:space="preserve"> </w:t>
      </w:r>
      <w:r w:rsidR="00786005">
        <w:t xml:space="preserve">it </w:t>
      </w:r>
      <w:r>
        <w:t xml:space="preserve">required UE vendors to include support for </w:t>
      </w:r>
      <w:proofErr w:type="spellStart"/>
      <w:r>
        <w:t>2G</w:t>
      </w:r>
      <w:proofErr w:type="spellEnd"/>
      <w:r>
        <w:t xml:space="preserve"> as fallback on initial devices. </w:t>
      </w:r>
      <w:r w:rsidR="00B24977">
        <w:t>There was an extra cost</w:t>
      </w:r>
      <w:r w:rsidR="006B1493">
        <w:t xml:space="preserve"> and complexity</w:t>
      </w:r>
      <w:r w:rsidR="00B24977">
        <w:t xml:space="preserve"> to includ</w:t>
      </w:r>
      <w:r w:rsidR="006B1493">
        <w:t>e</w:t>
      </w:r>
      <w:r w:rsidR="00B24977">
        <w:t xml:space="preserve"> </w:t>
      </w:r>
      <w:proofErr w:type="spellStart"/>
      <w:r w:rsidR="00B24977">
        <w:t>2G</w:t>
      </w:r>
      <w:proofErr w:type="spellEnd"/>
      <w:r w:rsidR="006B1493">
        <w:t xml:space="preserve"> in the devices, which were not used </w:t>
      </w:r>
      <w:r w:rsidR="008C325F">
        <w:t>after</w:t>
      </w:r>
      <w:r w:rsidR="006B1493">
        <w:t xml:space="preserve"> the </w:t>
      </w:r>
      <w:proofErr w:type="spellStart"/>
      <w:r w:rsidR="00F93A22">
        <w:t>LPWA</w:t>
      </w:r>
      <w:proofErr w:type="spellEnd"/>
      <w:r w:rsidR="00F93A22">
        <w:t xml:space="preserve"> network </w:t>
      </w:r>
      <w:r w:rsidR="006B1493">
        <w:t xml:space="preserve">deployments were completed. </w:t>
      </w:r>
    </w:p>
    <w:p w14:paraId="7E2D3A5B" w14:textId="5E1EFEBA" w:rsidR="008D257D" w:rsidRDefault="00A96ADA" w:rsidP="00BD7618">
      <w:r>
        <w:t>U</w:t>
      </w:r>
      <w:r w:rsidR="009F106F">
        <w:t xml:space="preserve">nlike LTE-M and NB-IOT, </w:t>
      </w:r>
      <w:proofErr w:type="spellStart"/>
      <w:r w:rsidR="009F106F">
        <w:t>RedCap</w:t>
      </w:r>
      <w:proofErr w:type="spellEnd"/>
      <w:r w:rsidR="009F106F">
        <w:t xml:space="preserve"> </w:t>
      </w:r>
      <w:proofErr w:type="spellStart"/>
      <w:r w:rsidR="009F106F">
        <w:t>UEs</w:t>
      </w:r>
      <w:proofErr w:type="spellEnd"/>
      <w:r w:rsidR="009F106F">
        <w:t xml:space="preserve"> could </w:t>
      </w:r>
      <w:r>
        <w:t>fallback to non-</w:t>
      </w:r>
      <w:proofErr w:type="spellStart"/>
      <w:r>
        <w:t>RedCap</w:t>
      </w:r>
      <w:proofErr w:type="spellEnd"/>
      <w:r>
        <w:t xml:space="preserve"> cells, </w:t>
      </w:r>
      <w:r w:rsidR="004D56B0">
        <w:t>as long as</w:t>
      </w:r>
      <w:r>
        <w:t xml:space="preserve"> the </w:t>
      </w:r>
      <w:proofErr w:type="spellStart"/>
      <w:r>
        <w:t>RedCap</w:t>
      </w:r>
      <w:proofErr w:type="spellEnd"/>
      <w:r>
        <w:t xml:space="preserve"> UE has the capability to access the cell </w:t>
      </w:r>
      <w:r w:rsidR="00D1542C">
        <w:t>as a non-</w:t>
      </w:r>
      <w:proofErr w:type="spellStart"/>
      <w:r w:rsidR="00D1542C">
        <w:t>RedCap</w:t>
      </w:r>
      <w:proofErr w:type="spellEnd"/>
      <w:r w:rsidR="00D1542C">
        <w:t xml:space="preserve"> device</w:t>
      </w:r>
      <w:r>
        <w:t xml:space="preserve">. </w:t>
      </w:r>
      <w:r w:rsidR="004D56B0">
        <w:t xml:space="preserve">This is </w:t>
      </w:r>
      <w:r w:rsidR="00BA7E25">
        <w:t>likely</w:t>
      </w:r>
      <w:r w:rsidR="004D56B0">
        <w:t xml:space="preserve"> in the lower </w:t>
      </w:r>
      <w:r w:rsidR="00BF7823">
        <w:t xml:space="preserve">frequency ranges that are typically less than </w:t>
      </w:r>
      <w:proofErr w:type="spellStart"/>
      <w:r w:rsidR="00BF7823">
        <w:t>20MHz</w:t>
      </w:r>
      <w:proofErr w:type="spellEnd"/>
      <w:r w:rsidR="00BF7823">
        <w:t xml:space="preserve"> and only require 2 Rx antennas</w:t>
      </w:r>
      <w:r w:rsidR="007C7C68">
        <w:t xml:space="preserve">. </w:t>
      </w:r>
    </w:p>
    <w:p w14:paraId="19A993C3" w14:textId="1B4A397C" w:rsidR="004C376A" w:rsidRPr="00192936" w:rsidRDefault="004C376A" w:rsidP="004C376A">
      <w:pPr>
        <w:pStyle w:val="Proposal1"/>
      </w:pPr>
      <w:r>
        <w:t xml:space="preserve">Support </w:t>
      </w:r>
      <w:r w:rsidRPr="0036510A">
        <w:t xml:space="preserve">fallback operation for </w:t>
      </w:r>
      <w:proofErr w:type="spellStart"/>
      <w:r w:rsidRPr="0036510A">
        <w:t>RedCap</w:t>
      </w:r>
      <w:proofErr w:type="spellEnd"/>
      <w:r w:rsidR="00161D80">
        <w:t xml:space="preserve"> UE to legacy non-</w:t>
      </w:r>
      <w:proofErr w:type="spellStart"/>
      <w:r w:rsidR="00161D80">
        <w:t>RedCap</w:t>
      </w:r>
      <w:proofErr w:type="spellEnd"/>
      <w:r w:rsidR="00161D80">
        <w:t xml:space="preserve"> NR cells</w:t>
      </w:r>
      <w:r w:rsidR="003A0E97">
        <w:t xml:space="preserve"> when </w:t>
      </w:r>
      <w:r w:rsidR="00264064">
        <w:t xml:space="preserve">a </w:t>
      </w:r>
      <w:proofErr w:type="spellStart"/>
      <w:r w:rsidR="003A0E97">
        <w:t>RedCap</w:t>
      </w:r>
      <w:proofErr w:type="spellEnd"/>
      <w:r w:rsidR="003A0E97">
        <w:t xml:space="preserve"> cell </w:t>
      </w:r>
      <w:r w:rsidR="00264064">
        <w:t>is</w:t>
      </w:r>
      <w:r w:rsidR="003A0E97">
        <w:t xml:space="preserve"> not available</w:t>
      </w:r>
      <w:r>
        <w:t>.</w:t>
      </w:r>
    </w:p>
    <w:p w14:paraId="5C6154BA" w14:textId="77777777" w:rsidR="004C376A" w:rsidRPr="00BD7618" w:rsidRDefault="004C376A" w:rsidP="00BD7618"/>
    <w:p w14:paraId="6AE07A03" w14:textId="77777777" w:rsidR="004D4ED7" w:rsidRDefault="004D4ED7" w:rsidP="00C11E56">
      <w:pPr>
        <w:pStyle w:val="B1"/>
        <w:ind w:left="0" w:firstLine="0"/>
        <w:rPr>
          <w:lang w:val="en-GB"/>
        </w:rPr>
      </w:pPr>
      <w:bookmarkStart w:id="2" w:name="_Toc21359852"/>
      <w:bookmarkStart w:id="3" w:name="_Toc21360409"/>
      <w:bookmarkStart w:id="4" w:name="_Toc21425154"/>
    </w:p>
    <w:bookmarkEnd w:id="2"/>
    <w:bookmarkEnd w:id="3"/>
    <w:bookmarkEnd w:id="4"/>
    <w:p w14:paraId="2C87D55C" w14:textId="63027342" w:rsidR="00B73FC5" w:rsidRDefault="00357550" w:rsidP="00D755DD">
      <w:pPr>
        <w:pStyle w:val="Heading1"/>
      </w:pPr>
      <w:r w:rsidRPr="00D755DD">
        <w:lastRenderedPageBreak/>
        <w:t>Summary</w:t>
      </w:r>
    </w:p>
    <w:p w14:paraId="18E0E1B6" w14:textId="77777777" w:rsidR="00771F84" w:rsidRPr="00192936" w:rsidRDefault="00771F84" w:rsidP="00771F84">
      <w:pPr>
        <w:pStyle w:val="Proposal1"/>
        <w:numPr>
          <w:ilvl w:val="0"/>
          <w:numId w:val="35"/>
        </w:numPr>
      </w:pPr>
      <w:r>
        <w:t xml:space="preserve">Support </w:t>
      </w:r>
      <w:r w:rsidRPr="0036510A">
        <w:t xml:space="preserve">fallback operation for </w:t>
      </w:r>
      <w:proofErr w:type="spellStart"/>
      <w:r w:rsidRPr="0036510A">
        <w:t>RedCap</w:t>
      </w:r>
      <w:proofErr w:type="spellEnd"/>
      <w:r>
        <w:t xml:space="preserve"> UE to legacy non-</w:t>
      </w:r>
      <w:proofErr w:type="spellStart"/>
      <w:r>
        <w:t>RedCap</w:t>
      </w:r>
      <w:proofErr w:type="spellEnd"/>
      <w:r>
        <w:t xml:space="preserve"> NR cells when a </w:t>
      </w:r>
      <w:proofErr w:type="spellStart"/>
      <w:r>
        <w:t>RedCap</w:t>
      </w:r>
      <w:proofErr w:type="spellEnd"/>
      <w:r>
        <w:t xml:space="preserve"> cell is not available.</w:t>
      </w:r>
    </w:p>
    <w:p w14:paraId="116EB714" w14:textId="1EC3A095" w:rsidR="000368E9" w:rsidRDefault="000368E9" w:rsidP="007F5C46">
      <w:pPr>
        <w:jc w:val="both"/>
        <w:rPr>
          <w:b/>
          <w:bCs/>
        </w:rPr>
      </w:pPr>
    </w:p>
    <w:p w14:paraId="51F43BC2" w14:textId="77777777" w:rsidR="00D31771" w:rsidRDefault="00D31771" w:rsidP="007F5C46">
      <w:pPr>
        <w:jc w:val="both"/>
        <w:rPr>
          <w:b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75E991E9" w14:textId="1FC5E1C4" w:rsidR="003E27BD" w:rsidRDefault="003E27BD" w:rsidP="00D22DCC">
      <w:pPr>
        <w:pStyle w:val="Reference"/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  <w:color w:val="000000"/>
        </w:rPr>
        <w:t>Draft_R2-116e_Meeting_Report_v2</w:t>
      </w:r>
      <w:proofErr w:type="spellEnd"/>
    </w:p>
    <w:p w14:paraId="7619CA36" w14:textId="0F4EDD96" w:rsidR="001E504A" w:rsidRPr="00771436" w:rsidRDefault="007D279F" w:rsidP="00771436">
      <w:pPr>
        <w:pStyle w:val="Reference"/>
        <w:rPr>
          <w:rFonts w:ascii="Calibri" w:hAnsi="Calibri" w:cs="Calibri"/>
          <w:color w:val="000000"/>
        </w:rPr>
      </w:pPr>
      <w:proofErr w:type="spellStart"/>
      <w:r w:rsidRPr="007D279F">
        <w:rPr>
          <w:rFonts w:ascii="Calibri" w:hAnsi="Calibri" w:cs="Calibri"/>
          <w:color w:val="000000"/>
        </w:rPr>
        <w:t>R2</w:t>
      </w:r>
      <w:proofErr w:type="spellEnd"/>
      <w:r w:rsidRPr="007D279F">
        <w:rPr>
          <w:rFonts w:ascii="Calibri" w:hAnsi="Calibri" w:cs="Calibri"/>
          <w:color w:val="000000"/>
        </w:rPr>
        <w:t>-2109446</w:t>
      </w:r>
      <w:r>
        <w:rPr>
          <w:rFonts w:ascii="Calibri" w:hAnsi="Calibri" w:cs="Calibri"/>
          <w:color w:val="000000"/>
        </w:rPr>
        <w:t xml:space="preserve"> </w:t>
      </w:r>
      <w:r w:rsidR="003026F7" w:rsidRPr="003026F7">
        <w:rPr>
          <w:rFonts w:ascii="Calibri" w:hAnsi="Calibri" w:cs="Calibri"/>
          <w:color w:val="000000"/>
        </w:rPr>
        <w:t xml:space="preserve">Support for fallback operation by </w:t>
      </w:r>
      <w:proofErr w:type="spellStart"/>
      <w:r w:rsidR="003026F7" w:rsidRPr="003026F7">
        <w:rPr>
          <w:rFonts w:ascii="Calibri" w:hAnsi="Calibri" w:cs="Calibri"/>
          <w:color w:val="000000"/>
        </w:rPr>
        <w:t>RedCap</w:t>
      </w:r>
      <w:proofErr w:type="spellEnd"/>
      <w:r w:rsidR="003026F7" w:rsidRPr="003026F7">
        <w:rPr>
          <w:rFonts w:ascii="Calibri" w:hAnsi="Calibri" w:cs="Calibri"/>
          <w:color w:val="000000"/>
        </w:rPr>
        <w:t xml:space="preserve"> </w:t>
      </w:r>
      <w:proofErr w:type="spellStart"/>
      <w:r w:rsidR="003026F7" w:rsidRPr="003026F7">
        <w:rPr>
          <w:rFonts w:ascii="Calibri" w:hAnsi="Calibri" w:cs="Calibri"/>
          <w:color w:val="000000"/>
        </w:rPr>
        <w:t>UEs</w:t>
      </w:r>
      <w:proofErr w:type="spellEnd"/>
      <w:r w:rsidR="003E27BD">
        <w:rPr>
          <w:rFonts w:ascii="Calibri" w:hAnsi="Calibri" w:cs="Calibri"/>
          <w:color w:val="000000"/>
        </w:rPr>
        <w:t>,</w:t>
      </w:r>
      <w:r w:rsidR="003026F7">
        <w:rPr>
          <w:rFonts w:ascii="Calibri" w:hAnsi="Calibri" w:cs="Calibri"/>
          <w:color w:val="000000"/>
        </w:rPr>
        <w:t xml:space="preserve">   </w:t>
      </w:r>
      <w:r w:rsidR="003E27BD" w:rsidRPr="003E27BD">
        <w:rPr>
          <w:rFonts w:ascii="Calibri" w:hAnsi="Calibri" w:cs="Calibri"/>
          <w:color w:val="000000"/>
        </w:rPr>
        <w:t>Qualcomm Incorporated</w:t>
      </w:r>
    </w:p>
    <w:p w14:paraId="4F554177" w14:textId="77777777" w:rsidR="00D755DD" w:rsidRPr="00881488" w:rsidRDefault="00D755DD" w:rsidP="007F5C46">
      <w:pPr>
        <w:jc w:val="both"/>
        <w:rPr>
          <w:b/>
        </w:rPr>
      </w:pPr>
    </w:p>
    <w:sectPr w:rsidR="00D755DD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B8DD0" w14:textId="77777777" w:rsidR="00655EB2" w:rsidRDefault="00655EB2" w:rsidP="00980D24">
      <w:pPr>
        <w:spacing w:after="0"/>
      </w:pPr>
      <w:r>
        <w:separator/>
      </w:r>
    </w:p>
  </w:endnote>
  <w:endnote w:type="continuationSeparator" w:id="0">
    <w:p w14:paraId="54087020" w14:textId="77777777" w:rsidR="00655EB2" w:rsidRDefault="00655EB2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Tunga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3549" w14:textId="77777777" w:rsidR="00655EB2" w:rsidRDefault="00655EB2" w:rsidP="00980D24">
      <w:pPr>
        <w:spacing w:after="0"/>
      </w:pPr>
      <w:r>
        <w:separator/>
      </w:r>
    </w:p>
  </w:footnote>
  <w:footnote w:type="continuationSeparator" w:id="0">
    <w:p w14:paraId="18093152" w14:textId="77777777" w:rsidR="00655EB2" w:rsidRDefault="00655EB2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C9037C"/>
    <w:multiLevelType w:val="hybridMultilevel"/>
    <w:tmpl w:val="0A0A9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9AE8563C"/>
    <w:lvl w:ilvl="0" w:tplc="C2E0834A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1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8"/>
  </w:num>
  <w:num w:numId="4">
    <w:abstractNumId w:val="25"/>
  </w:num>
  <w:num w:numId="5">
    <w:abstractNumId w:val="23"/>
  </w:num>
  <w:num w:numId="6">
    <w:abstractNumId w:val="3"/>
  </w:num>
  <w:num w:numId="7">
    <w:abstractNumId w:val="5"/>
  </w:num>
  <w:num w:numId="8">
    <w:abstractNumId w:val="27"/>
  </w:num>
  <w:num w:numId="9">
    <w:abstractNumId w:val="26"/>
  </w:num>
  <w:num w:numId="10">
    <w:abstractNumId w:val="14"/>
  </w:num>
  <w:num w:numId="11">
    <w:abstractNumId w:val="17"/>
  </w:num>
  <w:num w:numId="12">
    <w:abstractNumId w:val="7"/>
  </w:num>
  <w:num w:numId="13">
    <w:abstractNumId w:val="1"/>
  </w:num>
  <w:num w:numId="14">
    <w:abstractNumId w:val="8"/>
  </w:num>
  <w:num w:numId="15">
    <w:abstractNumId w:val="12"/>
  </w:num>
  <w:num w:numId="16">
    <w:abstractNumId w:val="9"/>
  </w:num>
  <w:num w:numId="17">
    <w:abstractNumId w:val="21"/>
  </w:num>
  <w:num w:numId="18">
    <w:abstractNumId w:val="4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3"/>
  </w:num>
  <w:num w:numId="24">
    <w:abstractNumId w:val="22"/>
  </w:num>
  <w:num w:numId="25">
    <w:abstractNumId w:val="15"/>
  </w:num>
  <w:num w:numId="26">
    <w:abstractNumId w:val="13"/>
  </w:num>
  <w:num w:numId="27">
    <w:abstractNumId w:val="16"/>
  </w:num>
  <w:num w:numId="28">
    <w:abstractNumId w:val="24"/>
  </w:num>
  <w:num w:numId="29">
    <w:abstractNumId w:val="10"/>
  </w:num>
  <w:num w:numId="30">
    <w:abstractNumId w:val="11"/>
  </w:num>
  <w:num w:numId="31">
    <w:abstractNumId w:val="19"/>
  </w:num>
  <w:num w:numId="32">
    <w:abstractNumId w:val="10"/>
    <w:lvlOverride w:ilvl="0">
      <w:startOverride w:val="1"/>
    </w:lvlOverride>
  </w:num>
  <w:num w:numId="33">
    <w:abstractNumId w:val="2"/>
  </w:num>
  <w:num w:numId="34">
    <w:abstractNumId w:val="10"/>
    <w:lvlOverride w:ilvl="0">
      <w:startOverride w:val="1"/>
    </w:lvlOverride>
  </w:num>
  <w:num w:numId="35">
    <w:abstractNumId w:val="10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1157E"/>
    <w:rsid w:val="00012436"/>
    <w:rsid w:val="000160CD"/>
    <w:rsid w:val="000254D2"/>
    <w:rsid w:val="00025A8C"/>
    <w:rsid w:val="0003229B"/>
    <w:rsid w:val="00033393"/>
    <w:rsid w:val="00033C30"/>
    <w:rsid w:val="000368E9"/>
    <w:rsid w:val="00037AB0"/>
    <w:rsid w:val="00037AD2"/>
    <w:rsid w:val="000402AF"/>
    <w:rsid w:val="00041087"/>
    <w:rsid w:val="00043096"/>
    <w:rsid w:val="000443D1"/>
    <w:rsid w:val="000463C5"/>
    <w:rsid w:val="00046B6C"/>
    <w:rsid w:val="00055E6E"/>
    <w:rsid w:val="000578BC"/>
    <w:rsid w:val="000578D3"/>
    <w:rsid w:val="00062526"/>
    <w:rsid w:val="00062770"/>
    <w:rsid w:val="00065134"/>
    <w:rsid w:val="00071634"/>
    <w:rsid w:val="00071753"/>
    <w:rsid w:val="00072A08"/>
    <w:rsid w:val="000758C8"/>
    <w:rsid w:val="00076DEC"/>
    <w:rsid w:val="0008118F"/>
    <w:rsid w:val="00082CA3"/>
    <w:rsid w:val="000844C8"/>
    <w:rsid w:val="00085B45"/>
    <w:rsid w:val="000866A0"/>
    <w:rsid w:val="0008765B"/>
    <w:rsid w:val="0009119F"/>
    <w:rsid w:val="00091728"/>
    <w:rsid w:val="000A05A2"/>
    <w:rsid w:val="000A05C5"/>
    <w:rsid w:val="000A1DBB"/>
    <w:rsid w:val="000A1E3D"/>
    <w:rsid w:val="000A39FB"/>
    <w:rsid w:val="000A53B1"/>
    <w:rsid w:val="000A6270"/>
    <w:rsid w:val="000A6289"/>
    <w:rsid w:val="000B1937"/>
    <w:rsid w:val="000B2A47"/>
    <w:rsid w:val="000B5BE4"/>
    <w:rsid w:val="000B788F"/>
    <w:rsid w:val="000C12D9"/>
    <w:rsid w:val="000C26AB"/>
    <w:rsid w:val="000C585C"/>
    <w:rsid w:val="000C7CC2"/>
    <w:rsid w:val="000D01C5"/>
    <w:rsid w:val="000D1142"/>
    <w:rsid w:val="000D21E3"/>
    <w:rsid w:val="000D2549"/>
    <w:rsid w:val="000D268F"/>
    <w:rsid w:val="000D2BAD"/>
    <w:rsid w:val="000D349F"/>
    <w:rsid w:val="000D4C71"/>
    <w:rsid w:val="000D4DE6"/>
    <w:rsid w:val="000D54B4"/>
    <w:rsid w:val="000D5B45"/>
    <w:rsid w:val="000E31EF"/>
    <w:rsid w:val="000E4A04"/>
    <w:rsid w:val="000E6BCA"/>
    <w:rsid w:val="000E7BB8"/>
    <w:rsid w:val="000F303D"/>
    <w:rsid w:val="000F6C50"/>
    <w:rsid w:val="00102C4C"/>
    <w:rsid w:val="00104F43"/>
    <w:rsid w:val="00105846"/>
    <w:rsid w:val="00105F21"/>
    <w:rsid w:val="00106201"/>
    <w:rsid w:val="00106AD2"/>
    <w:rsid w:val="00106C56"/>
    <w:rsid w:val="00106C75"/>
    <w:rsid w:val="00112812"/>
    <w:rsid w:val="00114A10"/>
    <w:rsid w:val="00115146"/>
    <w:rsid w:val="00115DA9"/>
    <w:rsid w:val="0011614E"/>
    <w:rsid w:val="00117839"/>
    <w:rsid w:val="00117DA1"/>
    <w:rsid w:val="001203EA"/>
    <w:rsid w:val="00120D1E"/>
    <w:rsid w:val="001239DD"/>
    <w:rsid w:val="00123C9A"/>
    <w:rsid w:val="00125229"/>
    <w:rsid w:val="00127AAC"/>
    <w:rsid w:val="0013293E"/>
    <w:rsid w:val="00134444"/>
    <w:rsid w:val="00135B1C"/>
    <w:rsid w:val="001364A5"/>
    <w:rsid w:val="00137155"/>
    <w:rsid w:val="00141A26"/>
    <w:rsid w:val="001428BB"/>
    <w:rsid w:val="00142C31"/>
    <w:rsid w:val="00144D93"/>
    <w:rsid w:val="00146599"/>
    <w:rsid w:val="00147FED"/>
    <w:rsid w:val="0015146C"/>
    <w:rsid w:val="0015174F"/>
    <w:rsid w:val="001544A6"/>
    <w:rsid w:val="0015490F"/>
    <w:rsid w:val="001605CD"/>
    <w:rsid w:val="00161D80"/>
    <w:rsid w:val="001635D1"/>
    <w:rsid w:val="00165B7B"/>
    <w:rsid w:val="001719C9"/>
    <w:rsid w:val="00172B14"/>
    <w:rsid w:val="00173C85"/>
    <w:rsid w:val="00174C4F"/>
    <w:rsid w:val="00181EC9"/>
    <w:rsid w:val="00183EC9"/>
    <w:rsid w:val="00184B6F"/>
    <w:rsid w:val="001858BD"/>
    <w:rsid w:val="00186623"/>
    <w:rsid w:val="00191BCE"/>
    <w:rsid w:val="00193E49"/>
    <w:rsid w:val="0019584D"/>
    <w:rsid w:val="00196C22"/>
    <w:rsid w:val="00197013"/>
    <w:rsid w:val="001A1E47"/>
    <w:rsid w:val="001A4543"/>
    <w:rsid w:val="001A5DDD"/>
    <w:rsid w:val="001A5F01"/>
    <w:rsid w:val="001A661E"/>
    <w:rsid w:val="001B02B9"/>
    <w:rsid w:val="001B0ECD"/>
    <w:rsid w:val="001B1CA2"/>
    <w:rsid w:val="001B59EE"/>
    <w:rsid w:val="001B6A06"/>
    <w:rsid w:val="001B6F37"/>
    <w:rsid w:val="001C071E"/>
    <w:rsid w:val="001C55DE"/>
    <w:rsid w:val="001C6505"/>
    <w:rsid w:val="001C6523"/>
    <w:rsid w:val="001C7DF9"/>
    <w:rsid w:val="001D2CA8"/>
    <w:rsid w:val="001D35C0"/>
    <w:rsid w:val="001D44C9"/>
    <w:rsid w:val="001D56CD"/>
    <w:rsid w:val="001D643E"/>
    <w:rsid w:val="001D649D"/>
    <w:rsid w:val="001E157C"/>
    <w:rsid w:val="001E3AC9"/>
    <w:rsid w:val="001E3E6F"/>
    <w:rsid w:val="001E504A"/>
    <w:rsid w:val="001E75D8"/>
    <w:rsid w:val="001E75E8"/>
    <w:rsid w:val="001E7D25"/>
    <w:rsid w:val="001F1EDC"/>
    <w:rsid w:val="001F24A0"/>
    <w:rsid w:val="001F2D6C"/>
    <w:rsid w:val="001F31F3"/>
    <w:rsid w:val="001F629A"/>
    <w:rsid w:val="001F6835"/>
    <w:rsid w:val="00200D19"/>
    <w:rsid w:val="002021F0"/>
    <w:rsid w:val="0020279C"/>
    <w:rsid w:val="00203329"/>
    <w:rsid w:val="00206251"/>
    <w:rsid w:val="00213AD5"/>
    <w:rsid w:val="00214CC8"/>
    <w:rsid w:val="00216CED"/>
    <w:rsid w:val="002239B2"/>
    <w:rsid w:val="002244A9"/>
    <w:rsid w:val="00225771"/>
    <w:rsid w:val="00226598"/>
    <w:rsid w:val="00226690"/>
    <w:rsid w:val="002278F6"/>
    <w:rsid w:val="0023053B"/>
    <w:rsid w:val="00233392"/>
    <w:rsid w:val="00233DA2"/>
    <w:rsid w:val="002346DB"/>
    <w:rsid w:val="002346DF"/>
    <w:rsid w:val="00242C72"/>
    <w:rsid w:val="00242EBF"/>
    <w:rsid w:val="00244443"/>
    <w:rsid w:val="0024454F"/>
    <w:rsid w:val="00245359"/>
    <w:rsid w:val="002473C5"/>
    <w:rsid w:val="002513F2"/>
    <w:rsid w:val="00252881"/>
    <w:rsid w:val="0025543D"/>
    <w:rsid w:val="00256458"/>
    <w:rsid w:val="002574AF"/>
    <w:rsid w:val="00260830"/>
    <w:rsid w:val="002615DE"/>
    <w:rsid w:val="002633B7"/>
    <w:rsid w:val="00263C11"/>
    <w:rsid w:val="00264064"/>
    <w:rsid w:val="00267BEF"/>
    <w:rsid w:val="00272C80"/>
    <w:rsid w:val="00272F31"/>
    <w:rsid w:val="002735D6"/>
    <w:rsid w:val="00275C9B"/>
    <w:rsid w:val="002809D7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95FCC"/>
    <w:rsid w:val="002977D7"/>
    <w:rsid w:val="002A4155"/>
    <w:rsid w:val="002A5279"/>
    <w:rsid w:val="002A56B5"/>
    <w:rsid w:val="002A5D7A"/>
    <w:rsid w:val="002A6D34"/>
    <w:rsid w:val="002B2087"/>
    <w:rsid w:val="002B276B"/>
    <w:rsid w:val="002B4F89"/>
    <w:rsid w:val="002B5AFD"/>
    <w:rsid w:val="002C07FD"/>
    <w:rsid w:val="002C1462"/>
    <w:rsid w:val="002C2F2D"/>
    <w:rsid w:val="002C631D"/>
    <w:rsid w:val="002C7B5D"/>
    <w:rsid w:val="002D2026"/>
    <w:rsid w:val="002D2A79"/>
    <w:rsid w:val="002D37A9"/>
    <w:rsid w:val="002D4D80"/>
    <w:rsid w:val="002D5398"/>
    <w:rsid w:val="002D6FE5"/>
    <w:rsid w:val="002E53B7"/>
    <w:rsid w:val="002E53F4"/>
    <w:rsid w:val="002F0059"/>
    <w:rsid w:val="002F22AF"/>
    <w:rsid w:val="002F4BC2"/>
    <w:rsid w:val="003015BD"/>
    <w:rsid w:val="003026F7"/>
    <w:rsid w:val="00305920"/>
    <w:rsid w:val="00314788"/>
    <w:rsid w:val="00316C8A"/>
    <w:rsid w:val="00317B19"/>
    <w:rsid w:val="0032029E"/>
    <w:rsid w:val="003206AA"/>
    <w:rsid w:val="0032464F"/>
    <w:rsid w:val="0032621A"/>
    <w:rsid w:val="003262F3"/>
    <w:rsid w:val="003302F4"/>
    <w:rsid w:val="00331D5F"/>
    <w:rsid w:val="003331FA"/>
    <w:rsid w:val="00335C20"/>
    <w:rsid w:val="0033701B"/>
    <w:rsid w:val="00340954"/>
    <w:rsid w:val="00341F4D"/>
    <w:rsid w:val="00342A19"/>
    <w:rsid w:val="00343619"/>
    <w:rsid w:val="00344EB7"/>
    <w:rsid w:val="00347DA4"/>
    <w:rsid w:val="00352C33"/>
    <w:rsid w:val="00355560"/>
    <w:rsid w:val="0035688A"/>
    <w:rsid w:val="0035706A"/>
    <w:rsid w:val="003571D2"/>
    <w:rsid w:val="00357550"/>
    <w:rsid w:val="003601A0"/>
    <w:rsid w:val="0036246B"/>
    <w:rsid w:val="00364155"/>
    <w:rsid w:val="00364E6E"/>
    <w:rsid w:val="0036510A"/>
    <w:rsid w:val="00371D45"/>
    <w:rsid w:val="00372A14"/>
    <w:rsid w:val="00373132"/>
    <w:rsid w:val="0037324C"/>
    <w:rsid w:val="00374330"/>
    <w:rsid w:val="00374ECF"/>
    <w:rsid w:val="00375D63"/>
    <w:rsid w:val="00376CED"/>
    <w:rsid w:val="00381FA1"/>
    <w:rsid w:val="00385975"/>
    <w:rsid w:val="00385B45"/>
    <w:rsid w:val="00387421"/>
    <w:rsid w:val="0039219D"/>
    <w:rsid w:val="003928AC"/>
    <w:rsid w:val="0039365D"/>
    <w:rsid w:val="00397502"/>
    <w:rsid w:val="003A0E97"/>
    <w:rsid w:val="003A1641"/>
    <w:rsid w:val="003A6297"/>
    <w:rsid w:val="003B0BBE"/>
    <w:rsid w:val="003B253B"/>
    <w:rsid w:val="003B3933"/>
    <w:rsid w:val="003B4C9B"/>
    <w:rsid w:val="003B4E1E"/>
    <w:rsid w:val="003B528D"/>
    <w:rsid w:val="003B58DB"/>
    <w:rsid w:val="003B59AA"/>
    <w:rsid w:val="003B7574"/>
    <w:rsid w:val="003C1544"/>
    <w:rsid w:val="003C1C5E"/>
    <w:rsid w:val="003C3961"/>
    <w:rsid w:val="003D0376"/>
    <w:rsid w:val="003D17B3"/>
    <w:rsid w:val="003D1FB7"/>
    <w:rsid w:val="003D20ED"/>
    <w:rsid w:val="003D4803"/>
    <w:rsid w:val="003D501C"/>
    <w:rsid w:val="003E0264"/>
    <w:rsid w:val="003E27BD"/>
    <w:rsid w:val="003E4498"/>
    <w:rsid w:val="003E51E6"/>
    <w:rsid w:val="003E6E65"/>
    <w:rsid w:val="003E7898"/>
    <w:rsid w:val="00402A4B"/>
    <w:rsid w:val="00404205"/>
    <w:rsid w:val="004070CA"/>
    <w:rsid w:val="0041172C"/>
    <w:rsid w:val="00412666"/>
    <w:rsid w:val="0042076E"/>
    <w:rsid w:val="00422531"/>
    <w:rsid w:val="00425B68"/>
    <w:rsid w:val="00425F6F"/>
    <w:rsid w:val="00426426"/>
    <w:rsid w:val="0043099E"/>
    <w:rsid w:val="00432DB0"/>
    <w:rsid w:val="00435604"/>
    <w:rsid w:val="0044011A"/>
    <w:rsid w:val="00441434"/>
    <w:rsid w:val="0044519F"/>
    <w:rsid w:val="00446AFA"/>
    <w:rsid w:val="004501DF"/>
    <w:rsid w:val="0045446C"/>
    <w:rsid w:val="00454FB3"/>
    <w:rsid w:val="004614AE"/>
    <w:rsid w:val="004616EE"/>
    <w:rsid w:val="00461DFE"/>
    <w:rsid w:val="00462F5D"/>
    <w:rsid w:val="0046395A"/>
    <w:rsid w:val="0046543F"/>
    <w:rsid w:val="00465981"/>
    <w:rsid w:val="0046770E"/>
    <w:rsid w:val="004700D6"/>
    <w:rsid w:val="00471FC7"/>
    <w:rsid w:val="00472C20"/>
    <w:rsid w:val="00472E99"/>
    <w:rsid w:val="004736B9"/>
    <w:rsid w:val="00473CA2"/>
    <w:rsid w:val="00480618"/>
    <w:rsid w:val="00480BDB"/>
    <w:rsid w:val="004821C4"/>
    <w:rsid w:val="00482D06"/>
    <w:rsid w:val="00483655"/>
    <w:rsid w:val="00484211"/>
    <w:rsid w:val="004858E7"/>
    <w:rsid w:val="00485F3F"/>
    <w:rsid w:val="004860E2"/>
    <w:rsid w:val="00487BE4"/>
    <w:rsid w:val="0049040A"/>
    <w:rsid w:val="0049165E"/>
    <w:rsid w:val="00494642"/>
    <w:rsid w:val="00496AD9"/>
    <w:rsid w:val="004A1B38"/>
    <w:rsid w:val="004A257E"/>
    <w:rsid w:val="004A4269"/>
    <w:rsid w:val="004A73B3"/>
    <w:rsid w:val="004B032F"/>
    <w:rsid w:val="004B1AFC"/>
    <w:rsid w:val="004B5C30"/>
    <w:rsid w:val="004B6324"/>
    <w:rsid w:val="004C0A0E"/>
    <w:rsid w:val="004C189E"/>
    <w:rsid w:val="004C3539"/>
    <w:rsid w:val="004C376A"/>
    <w:rsid w:val="004C40C0"/>
    <w:rsid w:val="004C4409"/>
    <w:rsid w:val="004C6596"/>
    <w:rsid w:val="004C72F8"/>
    <w:rsid w:val="004D17EA"/>
    <w:rsid w:val="004D2243"/>
    <w:rsid w:val="004D3370"/>
    <w:rsid w:val="004D4ED7"/>
    <w:rsid w:val="004D56B0"/>
    <w:rsid w:val="004D62F1"/>
    <w:rsid w:val="004D65D2"/>
    <w:rsid w:val="004D669E"/>
    <w:rsid w:val="004E065A"/>
    <w:rsid w:val="004E3269"/>
    <w:rsid w:val="004E3906"/>
    <w:rsid w:val="004F1043"/>
    <w:rsid w:val="004F44FF"/>
    <w:rsid w:val="004F5455"/>
    <w:rsid w:val="004F7A74"/>
    <w:rsid w:val="005029AF"/>
    <w:rsid w:val="00507920"/>
    <w:rsid w:val="00510C1B"/>
    <w:rsid w:val="00512E20"/>
    <w:rsid w:val="00515537"/>
    <w:rsid w:val="00515716"/>
    <w:rsid w:val="00515848"/>
    <w:rsid w:val="00516C05"/>
    <w:rsid w:val="00521121"/>
    <w:rsid w:val="00521E21"/>
    <w:rsid w:val="005320F4"/>
    <w:rsid w:val="00536AED"/>
    <w:rsid w:val="005376E4"/>
    <w:rsid w:val="00537F17"/>
    <w:rsid w:val="0054088B"/>
    <w:rsid w:val="00542A17"/>
    <w:rsid w:val="005437DE"/>
    <w:rsid w:val="00543878"/>
    <w:rsid w:val="00546744"/>
    <w:rsid w:val="00551C6C"/>
    <w:rsid w:val="00564146"/>
    <w:rsid w:val="00564BFC"/>
    <w:rsid w:val="00565677"/>
    <w:rsid w:val="00566F3E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61AC"/>
    <w:rsid w:val="0059753E"/>
    <w:rsid w:val="005A1BA8"/>
    <w:rsid w:val="005B0BEC"/>
    <w:rsid w:val="005B1884"/>
    <w:rsid w:val="005B31ED"/>
    <w:rsid w:val="005B5E2A"/>
    <w:rsid w:val="005C08D9"/>
    <w:rsid w:val="005C12FC"/>
    <w:rsid w:val="005C1DEF"/>
    <w:rsid w:val="005C22E0"/>
    <w:rsid w:val="005C2FCA"/>
    <w:rsid w:val="005C4C25"/>
    <w:rsid w:val="005C57B2"/>
    <w:rsid w:val="005D032C"/>
    <w:rsid w:val="005D336F"/>
    <w:rsid w:val="005D386E"/>
    <w:rsid w:val="005D68F4"/>
    <w:rsid w:val="005E01CE"/>
    <w:rsid w:val="005E03F3"/>
    <w:rsid w:val="005E1D79"/>
    <w:rsid w:val="005E3ACF"/>
    <w:rsid w:val="005E678E"/>
    <w:rsid w:val="005F0CE0"/>
    <w:rsid w:val="005F15ED"/>
    <w:rsid w:val="005F33BA"/>
    <w:rsid w:val="005F5B35"/>
    <w:rsid w:val="005F6028"/>
    <w:rsid w:val="005F6F3D"/>
    <w:rsid w:val="00601ED6"/>
    <w:rsid w:val="00602FA0"/>
    <w:rsid w:val="006067D0"/>
    <w:rsid w:val="00606FA0"/>
    <w:rsid w:val="006100A0"/>
    <w:rsid w:val="00610172"/>
    <w:rsid w:val="00610B72"/>
    <w:rsid w:val="00613469"/>
    <w:rsid w:val="006144CC"/>
    <w:rsid w:val="00615E57"/>
    <w:rsid w:val="00616FFC"/>
    <w:rsid w:val="0062138E"/>
    <w:rsid w:val="00623421"/>
    <w:rsid w:val="00623E86"/>
    <w:rsid w:val="006244A6"/>
    <w:rsid w:val="0063039B"/>
    <w:rsid w:val="0063223C"/>
    <w:rsid w:val="0063249B"/>
    <w:rsid w:val="00634F30"/>
    <w:rsid w:val="00635EA0"/>
    <w:rsid w:val="00636F31"/>
    <w:rsid w:val="0064080B"/>
    <w:rsid w:val="00642AA6"/>
    <w:rsid w:val="0064326E"/>
    <w:rsid w:val="00645026"/>
    <w:rsid w:val="00650E1A"/>
    <w:rsid w:val="0065114D"/>
    <w:rsid w:val="00651F88"/>
    <w:rsid w:val="0065468E"/>
    <w:rsid w:val="00655EB2"/>
    <w:rsid w:val="00656AB6"/>
    <w:rsid w:val="00660210"/>
    <w:rsid w:val="0066180D"/>
    <w:rsid w:val="00663776"/>
    <w:rsid w:val="006665D2"/>
    <w:rsid w:val="006707A6"/>
    <w:rsid w:val="00671930"/>
    <w:rsid w:val="006834B8"/>
    <w:rsid w:val="0068460D"/>
    <w:rsid w:val="00684B9B"/>
    <w:rsid w:val="00685BBD"/>
    <w:rsid w:val="00686AC5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2AAC"/>
    <w:rsid w:val="006A55C5"/>
    <w:rsid w:val="006A5F4B"/>
    <w:rsid w:val="006A72F9"/>
    <w:rsid w:val="006B0172"/>
    <w:rsid w:val="006B1493"/>
    <w:rsid w:val="006B1701"/>
    <w:rsid w:val="006C016B"/>
    <w:rsid w:val="006C09DE"/>
    <w:rsid w:val="006C3B01"/>
    <w:rsid w:val="006C4159"/>
    <w:rsid w:val="006C4B92"/>
    <w:rsid w:val="006C4BF7"/>
    <w:rsid w:val="006D3362"/>
    <w:rsid w:val="006D6C6E"/>
    <w:rsid w:val="006D6D9C"/>
    <w:rsid w:val="006D7351"/>
    <w:rsid w:val="006E0FA4"/>
    <w:rsid w:val="006E1551"/>
    <w:rsid w:val="006E48BF"/>
    <w:rsid w:val="006E4E52"/>
    <w:rsid w:val="006E7CEE"/>
    <w:rsid w:val="006F3D77"/>
    <w:rsid w:val="006F4308"/>
    <w:rsid w:val="006F4B53"/>
    <w:rsid w:val="006F5DA7"/>
    <w:rsid w:val="006F7D6B"/>
    <w:rsid w:val="006F7E84"/>
    <w:rsid w:val="00700F6B"/>
    <w:rsid w:val="007179E4"/>
    <w:rsid w:val="00720324"/>
    <w:rsid w:val="00726812"/>
    <w:rsid w:val="007308BF"/>
    <w:rsid w:val="007364B0"/>
    <w:rsid w:val="0073673A"/>
    <w:rsid w:val="007410C2"/>
    <w:rsid w:val="00744B0E"/>
    <w:rsid w:val="00757763"/>
    <w:rsid w:val="00760D5A"/>
    <w:rsid w:val="00760D71"/>
    <w:rsid w:val="0076184A"/>
    <w:rsid w:val="007628EE"/>
    <w:rsid w:val="0076329E"/>
    <w:rsid w:val="00764015"/>
    <w:rsid w:val="007649C2"/>
    <w:rsid w:val="00765A96"/>
    <w:rsid w:val="00770D3E"/>
    <w:rsid w:val="00771436"/>
    <w:rsid w:val="00771F84"/>
    <w:rsid w:val="00773C78"/>
    <w:rsid w:val="00781016"/>
    <w:rsid w:val="007824E6"/>
    <w:rsid w:val="007845E6"/>
    <w:rsid w:val="00786005"/>
    <w:rsid w:val="007879C1"/>
    <w:rsid w:val="007909D4"/>
    <w:rsid w:val="007910E5"/>
    <w:rsid w:val="00792524"/>
    <w:rsid w:val="00792C8C"/>
    <w:rsid w:val="00796127"/>
    <w:rsid w:val="007971B9"/>
    <w:rsid w:val="007A1559"/>
    <w:rsid w:val="007A52CB"/>
    <w:rsid w:val="007A759D"/>
    <w:rsid w:val="007B4450"/>
    <w:rsid w:val="007B5D71"/>
    <w:rsid w:val="007B6822"/>
    <w:rsid w:val="007B6D29"/>
    <w:rsid w:val="007C0E6D"/>
    <w:rsid w:val="007C13AB"/>
    <w:rsid w:val="007C1DF2"/>
    <w:rsid w:val="007C66D0"/>
    <w:rsid w:val="007C7C68"/>
    <w:rsid w:val="007D279F"/>
    <w:rsid w:val="007D59E2"/>
    <w:rsid w:val="007D7F4C"/>
    <w:rsid w:val="007E298D"/>
    <w:rsid w:val="007E4FFC"/>
    <w:rsid w:val="007E6250"/>
    <w:rsid w:val="007F1098"/>
    <w:rsid w:val="007F4E77"/>
    <w:rsid w:val="007F5C46"/>
    <w:rsid w:val="00800101"/>
    <w:rsid w:val="008027AB"/>
    <w:rsid w:val="00803743"/>
    <w:rsid w:val="00803966"/>
    <w:rsid w:val="00806ABE"/>
    <w:rsid w:val="00807AC9"/>
    <w:rsid w:val="0081010B"/>
    <w:rsid w:val="008152BE"/>
    <w:rsid w:val="00815B39"/>
    <w:rsid w:val="00817F37"/>
    <w:rsid w:val="0082210F"/>
    <w:rsid w:val="008230AA"/>
    <w:rsid w:val="0082662D"/>
    <w:rsid w:val="00831DD5"/>
    <w:rsid w:val="008344AB"/>
    <w:rsid w:val="00834B82"/>
    <w:rsid w:val="008357E5"/>
    <w:rsid w:val="00840BAA"/>
    <w:rsid w:val="00842AFB"/>
    <w:rsid w:val="00845B1B"/>
    <w:rsid w:val="00845F9A"/>
    <w:rsid w:val="00850D2C"/>
    <w:rsid w:val="00851F37"/>
    <w:rsid w:val="00854F3E"/>
    <w:rsid w:val="0085512E"/>
    <w:rsid w:val="00855858"/>
    <w:rsid w:val="00861D0D"/>
    <w:rsid w:val="00865117"/>
    <w:rsid w:val="0086597C"/>
    <w:rsid w:val="00867394"/>
    <w:rsid w:val="008747AA"/>
    <w:rsid w:val="00874836"/>
    <w:rsid w:val="00874AD2"/>
    <w:rsid w:val="0087625E"/>
    <w:rsid w:val="00877A73"/>
    <w:rsid w:val="00881488"/>
    <w:rsid w:val="0088639E"/>
    <w:rsid w:val="00886F2A"/>
    <w:rsid w:val="00887E9A"/>
    <w:rsid w:val="00890B72"/>
    <w:rsid w:val="008962DD"/>
    <w:rsid w:val="008963B1"/>
    <w:rsid w:val="0089662A"/>
    <w:rsid w:val="008A03CB"/>
    <w:rsid w:val="008A05D7"/>
    <w:rsid w:val="008A20B8"/>
    <w:rsid w:val="008A2B85"/>
    <w:rsid w:val="008A7A1E"/>
    <w:rsid w:val="008B1266"/>
    <w:rsid w:val="008B3931"/>
    <w:rsid w:val="008B6D57"/>
    <w:rsid w:val="008C05B2"/>
    <w:rsid w:val="008C0C9B"/>
    <w:rsid w:val="008C2975"/>
    <w:rsid w:val="008C325F"/>
    <w:rsid w:val="008C3F0A"/>
    <w:rsid w:val="008C6AB4"/>
    <w:rsid w:val="008D0322"/>
    <w:rsid w:val="008D110E"/>
    <w:rsid w:val="008D257D"/>
    <w:rsid w:val="008D350D"/>
    <w:rsid w:val="008D4F26"/>
    <w:rsid w:val="008D61D6"/>
    <w:rsid w:val="008E0C92"/>
    <w:rsid w:val="008E37BB"/>
    <w:rsid w:val="008E5210"/>
    <w:rsid w:val="008E5224"/>
    <w:rsid w:val="008E74DD"/>
    <w:rsid w:val="008E78F7"/>
    <w:rsid w:val="008F215E"/>
    <w:rsid w:val="008F30E0"/>
    <w:rsid w:val="008F3804"/>
    <w:rsid w:val="008F6885"/>
    <w:rsid w:val="008F770B"/>
    <w:rsid w:val="00900248"/>
    <w:rsid w:val="00904256"/>
    <w:rsid w:val="00913CF2"/>
    <w:rsid w:val="00914354"/>
    <w:rsid w:val="009144DB"/>
    <w:rsid w:val="0091645C"/>
    <w:rsid w:val="00922D0F"/>
    <w:rsid w:val="00923120"/>
    <w:rsid w:val="00923DE7"/>
    <w:rsid w:val="00927C3E"/>
    <w:rsid w:val="009308ED"/>
    <w:rsid w:val="00932446"/>
    <w:rsid w:val="00934C1D"/>
    <w:rsid w:val="00934CE7"/>
    <w:rsid w:val="00937A02"/>
    <w:rsid w:val="0094010A"/>
    <w:rsid w:val="00942C86"/>
    <w:rsid w:val="00944C1C"/>
    <w:rsid w:val="00953428"/>
    <w:rsid w:val="009545A6"/>
    <w:rsid w:val="00954D2A"/>
    <w:rsid w:val="00954D94"/>
    <w:rsid w:val="00954E50"/>
    <w:rsid w:val="009551D5"/>
    <w:rsid w:val="0095524E"/>
    <w:rsid w:val="0095630E"/>
    <w:rsid w:val="00957772"/>
    <w:rsid w:val="00960080"/>
    <w:rsid w:val="00960DD3"/>
    <w:rsid w:val="0096174C"/>
    <w:rsid w:val="00964257"/>
    <w:rsid w:val="009651D5"/>
    <w:rsid w:val="00965234"/>
    <w:rsid w:val="00966C72"/>
    <w:rsid w:val="00970584"/>
    <w:rsid w:val="0097268C"/>
    <w:rsid w:val="00977C4E"/>
    <w:rsid w:val="00980448"/>
    <w:rsid w:val="00980D24"/>
    <w:rsid w:val="0098319A"/>
    <w:rsid w:val="00986302"/>
    <w:rsid w:val="00991322"/>
    <w:rsid w:val="00991B54"/>
    <w:rsid w:val="009933F5"/>
    <w:rsid w:val="00997A55"/>
    <w:rsid w:val="009A4AF5"/>
    <w:rsid w:val="009A7C57"/>
    <w:rsid w:val="009B0FC3"/>
    <w:rsid w:val="009B4AB2"/>
    <w:rsid w:val="009B7467"/>
    <w:rsid w:val="009C019C"/>
    <w:rsid w:val="009C298F"/>
    <w:rsid w:val="009C521C"/>
    <w:rsid w:val="009C5BC0"/>
    <w:rsid w:val="009C640F"/>
    <w:rsid w:val="009C6697"/>
    <w:rsid w:val="009C7F96"/>
    <w:rsid w:val="009D44EB"/>
    <w:rsid w:val="009D4758"/>
    <w:rsid w:val="009D5B87"/>
    <w:rsid w:val="009D5C16"/>
    <w:rsid w:val="009D7505"/>
    <w:rsid w:val="009E6052"/>
    <w:rsid w:val="009E618E"/>
    <w:rsid w:val="009E62B2"/>
    <w:rsid w:val="009F106F"/>
    <w:rsid w:val="009F12DE"/>
    <w:rsid w:val="009F40E5"/>
    <w:rsid w:val="009F57D0"/>
    <w:rsid w:val="009F5A43"/>
    <w:rsid w:val="009F5B05"/>
    <w:rsid w:val="00A0003B"/>
    <w:rsid w:val="00A01F4B"/>
    <w:rsid w:val="00A025DD"/>
    <w:rsid w:val="00A02FC2"/>
    <w:rsid w:val="00A06DD5"/>
    <w:rsid w:val="00A124B0"/>
    <w:rsid w:val="00A132EB"/>
    <w:rsid w:val="00A148E5"/>
    <w:rsid w:val="00A16113"/>
    <w:rsid w:val="00A174FA"/>
    <w:rsid w:val="00A20FCF"/>
    <w:rsid w:val="00A22A2D"/>
    <w:rsid w:val="00A23836"/>
    <w:rsid w:val="00A256BA"/>
    <w:rsid w:val="00A2653C"/>
    <w:rsid w:val="00A364A3"/>
    <w:rsid w:val="00A37B5C"/>
    <w:rsid w:val="00A40DDC"/>
    <w:rsid w:val="00A42751"/>
    <w:rsid w:val="00A46947"/>
    <w:rsid w:val="00A4782A"/>
    <w:rsid w:val="00A50019"/>
    <w:rsid w:val="00A510FB"/>
    <w:rsid w:val="00A57F6B"/>
    <w:rsid w:val="00A61DF5"/>
    <w:rsid w:val="00A64BAA"/>
    <w:rsid w:val="00A65D75"/>
    <w:rsid w:val="00A671EE"/>
    <w:rsid w:val="00A734E3"/>
    <w:rsid w:val="00A74383"/>
    <w:rsid w:val="00A743CA"/>
    <w:rsid w:val="00A74ECF"/>
    <w:rsid w:val="00A74ED8"/>
    <w:rsid w:val="00A752D2"/>
    <w:rsid w:val="00A764DA"/>
    <w:rsid w:val="00A766B4"/>
    <w:rsid w:val="00A80E76"/>
    <w:rsid w:val="00A87A6F"/>
    <w:rsid w:val="00A87BAE"/>
    <w:rsid w:val="00A91997"/>
    <w:rsid w:val="00A92E86"/>
    <w:rsid w:val="00A95AE6"/>
    <w:rsid w:val="00A96ADA"/>
    <w:rsid w:val="00A96C9A"/>
    <w:rsid w:val="00AA1AC9"/>
    <w:rsid w:val="00AA5648"/>
    <w:rsid w:val="00AA5BE7"/>
    <w:rsid w:val="00AB131E"/>
    <w:rsid w:val="00AB492B"/>
    <w:rsid w:val="00AB4A7E"/>
    <w:rsid w:val="00AC036F"/>
    <w:rsid w:val="00AC257F"/>
    <w:rsid w:val="00AC3206"/>
    <w:rsid w:val="00AC6963"/>
    <w:rsid w:val="00AC7195"/>
    <w:rsid w:val="00AD282A"/>
    <w:rsid w:val="00AD326C"/>
    <w:rsid w:val="00AD36E9"/>
    <w:rsid w:val="00AD5C33"/>
    <w:rsid w:val="00AD62D3"/>
    <w:rsid w:val="00AE436C"/>
    <w:rsid w:val="00AE462C"/>
    <w:rsid w:val="00AE51CE"/>
    <w:rsid w:val="00AE7479"/>
    <w:rsid w:val="00AF01A3"/>
    <w:rsid w:val="00AF5607"/>
    <w:rsid w:val="00AF69E7"/>
    <w:rsid w:val="00B01373"/>
    <w:rsid w:val="00B02F76"/>
    <w:rsid w:val="00B03596"/>
    <w:rsid w:val="00B03660"/>
    <w:rsid w:val="00B06488"/>
    <w:rsid w:val="00B1004D"/>
    <w:rsid w:val="00B10E60"/>
    <w:rsid w:val="00B120FB"/>
    <w:rsid w:val="00B12BD9"/>
    <w:rsid w:val="00B12E22"/>
    <w:rsid w:val="00B13C91"/>
    <w:rsid w:val="00B13DF6"/>
    <w:rsid w:val="00B14190"/>
    <w:rsid w:val="00B179BA"/>
    <w:rsid w:val="00B24977"/>
    <w:rsid w:val="00B25B5E"/>
    <w:rsid w:val="00B312D8"/>
    <w:rsid w:val="00B31EE2"/>
    <w:rsid w:val="00B34446"/>
    <w:rsid w:val="00B37725"/>
    <w:rsid w:val="00B41981"/>
    <w:rsid w:val="00B46732"/>
    <w:rsid w:val="00B500BF"/>
    <w:rsid w:val="00B52932"/>
    <w:rsid w:val="00B542A3"/>
    <w:rsid w:val="00B55A24"/>
    <w:rsid w:val="00B55E0D"/>
    <w:rsid w:val="00B60E21"/>
    <w:rsid w:val="00B61B3E"/>
    <w:rsid w:val="00B622CC"/>
    <w:rsid w:val="00B647EE"/>
    <w:rsid w:val="00B6481B"/>
    <w:rsid w:val="00B65404"/>
    <w:rsid w:val="00B67572"/>
    <w:rsid w:val="00B67AFA"/>
    <w:rsid w:val="00B70163"/>
    <w:rsid w:val="00B725F2"/>
    <w:rsid w:val="00B72626"/>
    <w:rsid w:val="00B73FC5"/>
    <w:rsid w:val="00B748A1"/>
    <w:rsid w:val="00B75384"/>
    <w:rsid w:val="00B8140C"/>
    <w:rsid w:val="00B840FC"/>
    <w:rsid w:val="00B852F6"/>
    <w:rsid w:val="00B855E6"/>
    <w:rsid w:val="00B85AB9"/>
    <w:rsid w:val="00B85F37"/>
    <w:rsid w:val="00B93B9D"/>
    <w:rsid w:val="00B94C8A"/>
    <w:rsid w:val="00B9515B"/>
    <w:rsid w:val="00B95512"/>
    <w:rsid w:val="00B97BCD"/>
    <w:rsid w:val="00BA2EAC"/>
    <w:rsid w:val="00BA6738"/>
    <w:rsid w:val="00BA76F6"/>
    <w:rsid w:val="00BA7815"/>
    <w:rsid w:val="00BA7E25"/>
    <w:rsid w:val="00BB03A3"/>
    <w:rsid w:val="00BB110E"/>
    <w:rsid w:val="00BB16B2"/>
    <w:rsid w:val="00BB7E42"/>
    <w:rsid w:val="00BC1218"/>
    <w:rsid w:val="00BC1D1C"/>
    <w:rsid w:val="00BC2FA1"/>
    <w:rsid w:val="00BC611B"/>
    <w:rsid w:val="00BC7E50"/>
    <w:rsid w:val="00BD0101"/>
    <w:rsid w:val="00BD3992"/>
    <w:rsid w:val="00BD4ED7"/>
    <w:rsid w:val="00BD582A"/>
    <w:rsid w:val="00BD7618"/>
    <w:rsid w:val="00BE150D"/>
    <w:rsid w:val="00BE1DE0"/>
    <w:rsid w:val="00BE5996"/>
    <w:rsid w:val="00BE7D81"/>
    <w:rsid w:val="00BF0065"/>
    <w:rsid w:val="00BF0843"/>
    <w:rsid w:val="00BF11F7"/>
    <w:rsid w:val="00BF26A6"/>
    <w:rsid w:val="00BF275C"/>
    <w:rsid w:val="00BF3E1B"/>
    <w:rsid w:val="00BF7823"/>
    <w:rsid w:val="00C01CFF"/>
    <w:rsid w:val="00C01F78"/>
    <w:rsid w:val="00C02FC9"/>
    <w:rsid w:val="00C04B18"/>
    <w:rsid w:val="00C11988"/>
    <w:rsid w:val="00C11E56"/>
    <w:rsid w:val="00C12972"/>
    <w:rsid w:val="00C12CB5"/>
    <w:rsid w:val="00C15D46"/>
    <w:rsid w:val="00C17742"/>
    <w:rsid w:val="00C17A78"/>
    <w:rsid w:val="00C22F7E"/>
    <w:rsid w:val="00C23E7B"/>
    <w:rsid w:val="00C3401B"/>
    <w:rsid w:val="00C36ACB"/>
    <w:rsid w:val="00C503F4"/>
    <w:rsid w:val="00C5523A"/>
    <w:rsid w:val="00C5590B"/>
    <w:rsid w:val="00C63F2D"/>
    <w:rsid w:val="00C6600A"/>
    <w:rsid w:val="00C66B52"/>
    <w:rsid w:val="00C70C93"/>
    <w:rsid w:val="00C807BE"/>
    <w:rsid w:val="00C85B43"/>
    <w:rsid w:val="00C87C20"/>
    <w:rsid w:val="00C90CF0"/>
    <w:rsid w:val="00C90EC8"/>
    <w:rsid w:val="00C90F13"/>
    <w:rsid w:val="00C929B3"/>
    <w:rsid w:val="00C94CF0"/>
    <w:rsid w:val="00C95F93"/>
    <w:rsid w:val="00C9601B"/>
    <w:rsid w:val="00C96F8D"/>
    <w:rsid w:val="00CA1A28"/>
    <w:rsid w:val="00CA3992"/>
    <w:rsid w:val="00CA5212"/>
    <w:rsid w:val="00CB03FE"/>
    <w:rsid w:val="00CB3069"/>
    <w:rsid w:val="00CB3642"/>
    <w:rsid w:val="00CB65FE"/>
    <w:rsid w:val="00CB7D65"/>
    <w:rsid w:val="00CC1401"/>
    <w:rsid w:val="00CC1C5B"/>
    <w:rsid w:val="00CC204F"/>
    <w:rsid w:val="00CC2FB4"/>
    <w:rsid w:val="00CC7CC8"/>
    <w:rsid w:val="00CD000D"/>
    <w:rsid w:val="00CD78FE"/>
    <w:rsid w:val="00CE2637"/>
    <w:rsid w:val="00CE486A"/>
    <w:rsid w:val="00CE6628"/>
    <w:rsid w:val="00CE7114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5A1E"/>
    <w:rsid w:val="00D1542C"/>
    <w:rsid w:val="00D1622E"/>
    <w:rsid w:val="00D176D3"/>
    <w:rsid w:val="00D20358"/>
    <w:rsid w:val="00D22DCC"/>
    <w:rsid w:val="00D22F18"/>
    <w:rsid w:val="00D237C6"/>
    <w:rsid w:val="00D2531E"/>
    <w:rsid w:val="00D308A9"/>
    <w:rsid w:val="00D31771"/>
    <w:rsid w:val="00D40771"/>
    <w:rsid w:val="00D41BFD"/>
    <w:rsid w:val="00D41F82"/>
    <w:rsid w:val="00D4377E"/>
    <w:rsid w:val="00D43F2C"/>
    <w:rsid w:val="00D4517E"/>
    <w:rsid w:val="00D469EA"/>
    <w:rsid w:val="00D5470A"/>
    <w:rsid w:val="00D552FD"/>
    <w:rsid w:val="00D63D32"/>
    <w:rsid w:val="00D63DF7"/>
    <w:rsid w:val="00D64692"/>
    <w:rsid w:val="00D64B71"/>
    <w:rsid w:val="00D64B81"/>
    <w:rsid w:val="00D70E8C"/>
    <w:rsid w:val="00D71244"/>
    <w:rsid w:val="00D712DD"/>
    <w:rsid w:val="00D73AEB"/>
    <w:rsid w:val="00D7534D"/>
    <w:rsid w:val="00D755DD"/>
    <w:rsid w:val="00D76866"/>
    <w:rsid w:val="00D839B6"/>
    <w:rsid w:val="00D84152"/>
    <w:rsid w:val="00D84326"/>
    <w:rsid w:val="00D8503D"/>
    <w:rsid w:val="00D86248"/>
    <w:rsid w:val="00D87ACF"/>
    <w:rsid w:val="00D93F0B"/>
    <w:rsid w:val="00D965E7"/>
    <w:rsid w:val="00DA259A"/>
    <w:rsid w:val="00DA3D97"/>
    <w:rsid w:val="00DA55DE"/>
    <w:rsid w:val="00DA7BA0"/>
    <w:rsid w:val="00DB2BBB"/>
    <w:rsid w:val="00DB623F"/>
    <w:rsid w:val="00DC06E4"/>
    <w:rsid w:val="00DC5867"/>
    <w:rsid w:val="00DC75DF"/>
    <w:rsid w:val="00DD0A6B"/>
    <w:rsid w:val="00DD0F21"/>
    <w:rsid w:val="00DD5BB7"/>
    <w:rsid w:val="00DD66A1"/>
    <w:rsid w:val="00DE020F"/>
    <w:rsid w:val="00DE6C36"/>
    <w:rsid w:val="00DE7816"/>
    <w:rsid w:val="00DF163A"/>
    <w:rsid w:val="00DF7276"/>
    <w:rsid w:val="00E01BFD"/>
    <w:rsid w:val="00E01C05"/>
    <w:rsid w:val="00E05460"/>
    <w:rsid w:val="00E1141A"/>
    <w:rsid w:val="00E12EF1"/>
    <w:rsid w:val="00E13755"/>
    <w:rsid w:val="00E149E1"/>
    <w:rsid w:val="00E174D4"/>
    <w:rsid w:val="00E202C8"/>
    <w:rsid w:val="00E244D5"/>
    <w:rsid w:val="00E31F53"/>
    <w:rsid w:val="00E32C21"/>
    <w:rsid w:val="00E40600"/>
    <w:rsid w:val="00E50587"/>
    <w:rsid w:val="00E50C83"/>
    <w:rsid w:val="00E5455C"/>
    <w:rsid w:val="00E61C22"/>
    <w:rsid w:val="00E61CDB"/>
    <w:rsid w:val="00E62C6A"/>
    <w:rsid w:val="00E643A2"/>
    <w:rsid w:val="00E65C29"/>
    <w:rsid w:val="00E67118"/>
    <w:rsid w:val="00E70021"/>
    <w:rsid w:val="00E70EB7"/>
    <w:rsid w:val="00E71A23"/>
    <w:rsid w:val="00E74A67"/>
    <w:rsid w:val="00E77A30"/>
    <w:rsid w:val="00E80A7F"/>
    <w:rsid w:val="00E83625"/>
    <w:rsid w:val="00E843A8"/>
    <w:rsid w:val="00E84C8D"/>
    <w:rsid w:val="00E85131"/>
    <w:rsid w:val="00E97C1B"/>
    <w:rsid w:val="00EA02AF"/>
    <w:rsid w:val="00EA0F1D"/>
    <w:rsid w:val="00EA1318"/>
    <w:rsid w:val="00EA3348"/>
    <w:rsid w:val="00EA78CA"/>
    <w:rsid w:val="00EB1786"/>
    <w:rsid w:val="00EB282E"/>
    <w:rsid w:val="00EB4713"/>
    <w:rsid w:val="00EB4B82"/>
    <w:rsid w:val="00EB5275"/>
    <w:rsid w:val="00EB5DD9"/>
    <w:rsid w:val="00EC17E3"/>
    <w:rsid w:val="00EC3301"/>
    <w:rsid w:val="00EC4831"/>
    <w:rsid w:val="00EC4C96"/>
    <w:rsid w:val="00EC7CD1"/>
    <w:rsid w:val="00ED5CD6"/>
    <w:rsid w:val="00EE5796"/>
    <w:rsid w:val="00EE65C6"/>
    <w:rsid w:val="00EF24FF"/>
    <w:rsid w:val="00EF3A6B"/>
    <w:rsid w:val="00EF552F"/>
    <w:rsid w:val="00EF5A9F"/>
    <w:rsid w:val="00F011B3"/>
    <w:rsid w:val="00F019AC"/>
    <w:rsid w:val="00F030A7"/>
    <w:rsid w:val="00F04A06"/>
    <w:rsid w:val="00F04D56"/>
    <w:rsid w:val="00F0642D"/>
    <w:rsid w:val="00F0667A"/>
    <w:rsid w:val="00F07EFB"/>
    <w:rsid w:val="00F11E7F"/>
    <w:rsid w:val="00F1231D"/>
    <w:rsid w:val="00F12A37"/>
    <w:rsid w:val="00F14800"/>
    <w:rsid w:val="00F154DF"/>
    <w:rsid w:val="00F15504"/>
    <w:rsid w:val="00F1657C"/>
    <w:rsid w:val="00F25231"/>
    <w:rsid w:val="00F2635A"/>
    <w:rsid w:val="00F3167F"/>
    <w:rsid w:val="00F3238A"/>
    <w:rsid w:val="00F34101"/>
    <w:rsid w:val="00F3464A"/>
    <w:rsid w:val="00F34B69"/>
    <w:rsid w:val="00F366B1"/>
    <w:rsid w:val="00F37E16"/>
    <w:rsid w:val="00F4196F"/>
    <w:rsid w:val="00F42A39"/>
    <w:rsid w:val="00F43795"/>
    <w:rsid w:val="00F45C7E"/>
    <w:rsid w:val="00F46F3B"/>
    <w:rsid w:val="00F501A8"/>
    <w:rsid w:val="00F544CF"/>
    <w:rsid w:val="00F546DF"/>
    <w:rsid w:val="00F61C8E"/>
    <w:rsid w:val="00F622CE"/>
    <w:rsid w:val="00F6327E"/>
    <w:rsid w:val="00F6361F"/>
    <w:rsid w:val="00F63879"/>
    <w:rsid w:val="00F64ED3"/>
    <w:rsid w:val="00F65496"/>
    <w:rsid w:val="00F655B8"/>
    <w:rsid w:val="00F66CAC"/>
    <w:rsid w:val="00F703B0"/>
    <w:rsid w:val="00F70C5F"/>
    <w:rsid w:val="00F73115"/>
    <w:rsid w:val="00F74F53"/>
    <w:rsid w:val="00F77053"/>
    <w:rsid w:val="00F86127"/>
    <w:rsid w:val="00F90157"/>
    <w:rsid w:val="00F904AF"/>
    <w:rsid w:val="00F90EA7"/>
    <w:rsid w:val="00F91415"/>
    <w:rsid w:val="00F93A22"/>
    <w:rsid w:val="00F949F4"/>
    <w:rsid w:val="00F9583B"/>
    <w:rsid w:val="00F95B4F"/>
    <w:rsid w:val="00F96FA8"/>
    <w:rsid w:val="00F97252"/>
    <w:rsid w:val="00F97BB7"/>
    <w:rsid w:val="00F97C31"/>
    <w:rsid w:val="00FA1BAC"/>
    <w:rsid w:val="00FA1D68"/>
    <w:rsid w:val="00FA3005"/>
    <w:rsid w:val="00FA35DC"/>
    <w:rsid w:val="00FA5F30"/>
    <w:rsid w:val="00FA7640"/>
    <w:rsid w:val="00FB009D"/>
    <w:rsid w:val="00FB1206"/>
    <w:rsid w:val="00FC34F0"/>
    <w:rsid w:val="00FC4444"/>
    <w:rsid w:val="00FC4DC2"/>
    <w:rsid w:val="00FC5077"/>
    <w:rsid w:val="00FC5486"/>
    <w:rsid w:val="00FD1941"/>
    <w:rsid w:val="00FD1AD5"/>
    <w:rsid w:val="00FD2F34"/>
    <w:rsid w:val="00FD379C"/>
    <w:rsid w:val="00FE09BC"/>
    <w:rsid w:val="00FE2A00"/>
    <w:rsid w:val="00FE3982"/>
    <w:rsid w:val="00FE3990"/>
    <w:rsid w:val="00FE7103"/>
    <w:rsid w:val="00FE7BCA"/>
    <w:rsid w:val="00FF2137"/>
    <w:rsid w:val="00FF2649"/>
    <w:rsid w:val="00FF6BDD"/>
    <w:rsid w:val="00FF6F3F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qFormat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qFormat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C12972"/>
    <w:pPr>
      <w:numPr>
        <w:numId w:val="29"/>
      </w:numPr>
      <w:tabs>
        <w:tab w:val="left" w:pos="1620"/>
      </w:tabs>
      <w:spacing w:before="120" w:after="0" w:line="240" w:lineRule="auto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C12972"/>
    <w:rPr>
      <w:rFonts w:ascii="Calibri" w:eastAsia="MS Mincho" w:hAnsi="Calibri" w:cs="Times New Roman"/>
      <w:b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8E0C92"/>
    <w:p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8E0C92"/>
    <w:rPr>
      <w:rFonts w:ascii="Arial" w:eastAsia="Times New Roman" w:hAnsi="Arial" w:cs="Times New Roman"/>
      <w:i/>
      <w:noProof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257</cp:revision>
  <dcterms:created xsi:type="dcterms:W3CDTF">2021-08-05T18:53:00Z</dcterms:created>
  <dcterms:modified xsi:type="dcterms:W3CDTF">2022-01-11T01:34:00Z</dcterms:modified>
</cp:coreProperties>
</file>